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669" w:rsidRDefault="00AF4669" w:rsidP="004C12ED">
      <w:pPr>
        <w:spacing w:after="0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CONFIDENTIAL EMPLOYEE SELF-EVALUATION</w:t>
      </w:r>
      <w:r w:rsidR="005A67EF">
        <w:rPr>
          <w:b/>
          <w:sz w:val="32"/>
        </w:rPr>
        <w:t xml:space="preserve"> WORKSHEET</w:t>
      </w:r>
    </w:p>
    <w:p w:rsidR="004C12ED" w:rsidRPr="004C12ED" w:rsidRDefault="004C12ED" w:rsidP="006B164D">
      <w:pPr>
        <w:spacing w:line="240" w:lineRule="auto"/>
        <w:jc w:val="center"/>
        <w:rPr>
          <w:b/>
          <w:i/>
          <w:color w:val="FF0000"/>
          <w:sz w:val="32"/>
        </w:rPr>
      </w:pPr>
      <w:r w:rsidRPr="004C12ED">
        <w:rPr>
          <w:i/>
          <w:color w:val="FF0000"/>
        </w:rPr>
        <w:t xml:space="preserve">This is an optional supplement to the evaluation process intended to prepare the confidential employee </w:t>
      </w:r>
      <w:r w:rsidR="00912CFE">
        <w:rPr>
          <w:i/>
          <w:color w:val="FF0000"/>
        </w:rPr>
        <w:br/>
      </w:r>
      <w:r w:rsidRPr="004C12ED">
        <w:rPr>
          <w:i/>
          <w:color w:val="FF0000"/>
        </w:rPr>
        <w:t xml:space="preserve">for </w:t>
      </w:r>
      <w:r w:rsidR="00912CFE">
        <w:rPr>
          <w:i/>
          <w:color w:val="FF0000"/>
        </w:rPr>
        <w:t xml:space="preserve">the performance evaluation process including developing responses to the </w:t>
      </w:r>
      <w:r w:rsidR="00912CFE">
        <w:rPr>
          <w:i/>
          <w:color w:val="FF0000"/>
        </w:rPr>
        <w:br/>
        <w:t xml:space="preserve">Confidential Employee Performance Evaluation. </w:t>
      </w:r>
      <w:r>
        <w:rPr>
          <w:i/>
          <w:color w:val="FF0000"/>
        </w:rPr>
        <w:t xml:space="preserve">  This Confidential Employee Self-Evaluation </w:t>
      </w:r>
      <w:r w:rsidR="005A67EF">
        <w:rPr>
          <w:i/>
          <w:color w:val="FF0000"/>
        </w:rPr>
        <w:t xml:space="preserve">Worksheet </w:t>
      </w:r>
      <w:r>
        <w:rPr>
          <w:i/>
          <w:color w:val="FF0000"/>
        </w:rPr>
        <w:t xml:space="preserve">is </w:t>
      </w:r>
      <w:r w:rsidR="00D51336" w:rsidRPr="00D51336">
        <w:rPr>
          <w:i/>
          <w:color w:val="FF0000"/>
          <w:u w:val="single"/>
        </w:rPr>
        <w:t>not</w:t>
      </w:r>
      <w:r w:rsidR="00D51336">
        <w:rPr>
          <w:i/>
          <w:color w:val="FF0000"/>
        </w:rPr>
        <w:t xml:space="preserve"> part of the official evaluation, and is </w:t>
      </w:r>
      <w:r w:rsidRPr="004C12ED">
        <w:rPr>
          <w:i/>
          <w:color w:val="FF0000"/>
          <w:u w:val="single"/>
        </w:rPr>
        <w:t>not</w:t>
      </w:r>
      <w:r>
        <w:rPr>
          <w:i/>
          <w:color w:val="FF0000"/>
        </w:rPr>
        <w:t xml:space="preserve"> </w:t>
      </w:r>
      <w:r w:rsidR="00912CFE">
        <w:rPr>
          <w:i/>
          <w:color w:val="FF0000"/>
        </w:rPr>
        <w:t>required</w:t>
      </w:r>
      <w:r>
        <w:rPr>
          <w:i/>
          <w:color w:val="FF0000"/>
        </w:rPr>
        <w:t xml:space="preserve"> to be submitted to the supe</w:t>
      </w:r>
      <w:r w:rsidR="00E45D5A">
        <w:rPr>
          <w:i/>
          <w:color w:val="FF0000"/>
        </w:rPr>
        <w:t>rvisor or to Human Resources.</w:t>
      </w:r>
    </w:p>
    <w:tbl>
      <w:tblPr>
        <w:tblW w:w="11245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505"/>
        <w:gridCol w:w="78"/>
        <w:gridCol w:w="461"/>
        <w:gridCol w:w="380"/>
        <w:gridCol w:w="1285"/>
        <w:gridCol w:w="551"/>
        <w:gridCol w:w="1040"/>
        <w:gridCol w:w="3001"/>
        <w:gridCol w:w="2944"/>
      </w:tblGrid>
      <w:tr w:rsidR="00445331" w:rsidRPr="002A733C" w:rsidTr="00226946">
        <w:trPr>
          <w:trHeight w:hRule="exact" w:val="474"/>
          <w:tblHeader/>
          <w:jc w:val="center"/>
        </w:trPr>
        <w:tc>
          <w:tcPr>
            <w:tcW w:w="15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45331" w:rsidRPr="00AF4669" w:rsidRDefault="00445331" w:rsidP="00BA5C8A">
            <w:pPr>
              <w:rPr>
                <w:color w:val="000000" w:themeColor="text1"/>
              </w:rPr>
            </w:pPr>
            <w:r w:rsidRPr="00AF4669">
              <w:rPr>
                <w:color w:val="000000" w:themeColor="text1"/>
              </w:rPr>
              <w:t>Name</w:t>
            </w:r>
          </w:p>
        </w:tc>
        <w:tc>
          <w:tcPr>
            <w:tcW w:w="6796" w:type="dxa"/>
            <w:gridSpan w:val="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445331" w:rsidRPr="00AF4669" w:rsidRDefault="00445331" w:rsidP="00BA5C8A">
            <w:pPr>
              <w:rPr>
                <w:color w:val="000000" w:themeColor="text1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4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45331" w:rsidRPr="00AF4669" w:rsidRDefault="00445331" w:rsidP="00BA5C8A">
            <w:pPr>
              <w:rPr>
                <w:color w:val="000000" w:themeColor="text1"/>
              </w:rPr>
            </w:pPr>
          </w:p>
        </w:tc>
      </w:tr>
      <w:tr w:rsidR="00AF4669" w:rsidRPr="002A733C" w:rsidTr="00AF4669">
        <w:trPr>
          <w:trHeight w:hRule="exact" w:val="429"/>
          <w:tblHeader/>
          <w:jc w:val="center"/>
        </w:trPr>
        <w:tc>
          <w:tcPr>
            <w:tcW w:w="158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F4669" w:rsidRPr="00AF4669" w:rsidRDefault="00AF4669" w:rsidP="00BA5C8A">
            <w:pPr>
              <w:rPr>
                <w:color w:val="000000" w:themeColor="text1"/>
              </w:rPr>
            </w:pPr>
            <w:r w:rsidRPr="00AF4669">
              <w:rPr>
                <w:color w:val="000000" w:themeColor="text1"/>
              </w:rPr>
              <w:t>Job Title</w:t>
            </w:r>
          </w:p>
        </w:tc>
        <w:tc>
          <w:tcPr>
            <w:tcW w:w="3717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F4669" w:rsidRPr="00AF4669" w:rsidRDefault="004E3A57" w:rsidP="004E3A57">
            <w:pPr>
              <w:ind w:left="-96"/>
              <w:rPr>
                <w:color w:val="000000" w:themeColor="text1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01" w:type="dxa"/>
            <w:tcBorders>
              <w:top w:val="single" w:sz="4" w:space="0" w:color="C0C0C0"/>
              <w:bottom w:val="single" w:sz="4" w:space="0" w:color="C0C0C0"/>
            </w:tcBorders>
          </w:tcPr>
          <w:p w:rsidR="00AF4669" w:rsidRPr="00AF4669" w:rsidRDefault="00AF4669" w:rsidP="00BA5C8A">
            <w:pPr>
              <w:spacing w:after="0" w:line="240" w:lineRule="auto"/>
              <w:rPr>
                <w:color w:val="000000" w:themeColor="text1"/>
              </w:rPr>
            </w:pPr>
            <w:r w:rsidRPr="00AF4669">
              <w:rPr>
                <w:color w:val="000000" w:themeColor="text1"/>
              </w:rPr>
              <w:t>Date of Review</w:t>
            </w:r>
          </w:p>
        </w:tc>
        <w:tc>
          <w:tcPr>
            <w:tcW w:w="294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F4669" w:rsidRPr="00AF4669" w:rsidRDefault="004E3A57" w:rsidP="00BA5C8A">
            <w:pPr>
              <w:rPr>
                <w:color w:val="000000" w:themeColor="text1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4669" w:rsidRPr="002A733C" w:rsidTr="00AF4669">
        <w:trPr>
          <w:trHeight w:hRule="exact" w:val="403"/>
          <w:tblHeader/>
          <w:jc w:val="center"/>
        </w:trPr>
        <w:tc>
          <w:tcPr>
            <w:tcW w:w="242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F4669" w:rsidRPr="00AF4669" w:rsidRDefault="00AF4669" w:rsidP="00BA5C8A">
            <w:pPr>
              <w:rPr>
                <w:color w:val="000000" w:themeColor="text1"/>
              </w:rPr>
            </w:pPr>
            <w:r w:rsidRPr="00AF4669">
              <w:rPr>
                <w:color w:val="000000" w:themeColor="text1"/>
              </w:rPr>
              <w:t>Department/Division</w:t>
            </w:r>
          </w:p>
        </w:tc>
        <w:tc>
          <w:tcPr>
            <w:tcW w:w="2876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F4669" w:rsidRPr="00AF4669" w:rsidRDefault="004E3A57" w:rsidP="00BA5C8A">
            <w:pPr>
              <w:rPr>
                <w:color w:val="000000" w:themeColor="text1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0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F4669" w:rsidRPr="00AF4669" w:rsidRDefault="00D2369E" w:rsidP="00BA5C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Supervisor</w:t>
            </w:r>
          </w:p>
        </w:tc>
        <w:tc>
          <w:tcPr>
            <w:tcW w:w="294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F4669" w:rsidRPr="00AF4669" w:rsidRDefault="004E3A57" w:rsidP="00BA5C8A">
            <w:pPr>
              <w:rPr>
                <w:color w:val="000000" w:themeColor="text1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4669" w:rsidRPr="002A733C" w:rsidTr="00AF4669">
        <w:trPr>
          <w:trHeight w:hRule="exact" w:val="483"/>
          <w:tblHeader/>
          <w:jc w:val="center"/>
        </w:trPr>
        <w:tc>
          <w:tcPr>
            <w:tcW w:w="204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F4669" w:rsidRPr="00AF4669" w:rsidRDefault="00BC5548" w:rsidP="00BA5C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Evaluation</w:t>
            </w:r>
            <w:r w:rsidR="00AF4669" w:rsidRPr="00AF4669">
              <w:rPr>
                <w:color w:val="000000" w:themeColor="text1"/>
              </w:rPr>
              <w:t xml:space="preserve"> Period</w:t>
            </w:r>
          </w:p>
        </w:tc>
        <w:tc>
          <w:tcPr>
            <w:tcW w:w="1665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F4669" w:rsidRPr="00AF4669" w:rsidRDefault="004E3A57" w:rsidP="00BA5C8A">
            <w:pPr>
              <w:rPr>
                <w:color w:val="000000" w:themeColor="text1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F4669" w:rsidRPr="00AF4669" w:rsidRDefault="00AF4669" w:rsidP="00BA5C8A">
            <w:pPr>
              <w:rPr>
                <w:color w:val="000000" w:themeColor="text1"/>
              </w:rPr>
            </w:pPr>
            <w:r w:rsidRPr="00AF4669">
              <w:rPr>
                <w:color w:val="000000" w:themeColor="text1"/>
              </w:rPr>
              <w:t>to</w:t>
            </w:r>
          </w:p>
        </w:tc>
        <w:tc>
          <w:tcPr>
            <w:tcW w:w="6985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F4669" w:rsidRPr="00AF4669" w:rsidRDefault="004E3A57" w:rsidP="004E3A57">
            <w:pPr>
              <w:ind w:left="737"/>
              <w:rPr>
                <w:color w:val="000000" w:themeColor="text1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4348B" w:rsidRDefault="00F4348B" w:rsidP="00F4348B">
      <w:pPr>
        <w:pStyle w:val="Heading1"/>
        <w:spacing w:before="0"/>
        <w:rPr>
          <w:rFonts w:asciiTheme="minorHAnsi" w:hAnsiTheme="minorHAnsi"/>
          <w:color w:val="000000" w:themeColor="text1"/>
        </w:rPr>
      </w:pPr>
    </w:p>
    <w:p w:rsidR="00466168" w:rsidRPr="003E0E54" w:rsidRDefault="00466168" w:rsidP="00F4348B">
      <w:pPr>
        <w:pStyle w:val="Heading1"/>
        <w:spacing w:before="0"/>
        <w:rPr>
          <w:rFonts w:asciiTheme="minorHAnsi" w:hAnsiTheme="minorHAnsi"/>
          <w:color w:val="000000" w:themeColor="text1"/>
        </w:rPr>
      </w:pPr>
      <w:r w:rsidRPr="003E0E54">
        <w:rPr>
          <w:rFonts w:asciiTheme="minorHAnsi" w:hAnsiTheme="minorHAnsi"/>
          <w:color w:val="000000" w:themeColor="text1"/>
        </w:rPr>
        <w:t>Purpose</w:t>
      </w:r>
    </w:p>
    <w:p w:rsidR="00DF0A1D" w:rsidRPr="003E0E54" w:rsidRDefault="00DF0A1D" w:rsidP="0039046A">
      <w:r w:rsidRPr="003E0E54">
        <w:t xml:space="preserve">The purpose of the </w:t>
      </w:r>
      <w:r w:rsidR="00FA494E" w:rsidRPr="003E0E54">
        <w:rPr>
          <w:i/>
        </w:rPr>
        <w:t xml:space="preserve">Confidential Employee </w:t>
      </w:r>
      <w:r w:rsidR="00AF4669">
        <w:rPr>
          <w:i/>
        </w:rPr>
        <w:t>Self-</w:t>
      </w:r>
      <w:r w:rsidR="00FA494E" w:rsidRPr="003E0E54">
        <w:rPr>
          <w:i/>
        </w:rPr>
        <w:t>Evaluation</w:t>
      </w:r>
      <w:r w:rsidR="00FA494E" w:rsidRPr="003E0E54">
        <w:t xml:space="preserve"> </w:t>
      </w:r>
      <w:r w:rsidR="003D1ED6">
        <w:t>is to:</w:t>
      </w:r>
    </w:p>
    <w:p w:rsidR="00CF6BA6" w:rsidRDefault="00CF6BA6" w:rsidP="00DF0A1D">
      <w:pPr>
        <w:pStyle w:val="ListParagraph"/>
        <w:numPr>
          <w:ilvl w:val="0"/>
          <w:numId w:val="10"/>
        </w:numPr>
      </w:pPr>
      <w:r>
        <w:t>Increase employee effectiveness in meeting the district’s goals and objectives</w:t>
      </w:r>
    </w:p>
    <w:p w:rsidR="00AF4669" w:rsidRDefault="00C97AC5" w:rsidP="00DF0A1D">
      <w:pPr>
        <w:pStyle w:val="ListParagraph"/>
        <w:numPr>
          <w:ilvl w:val="0"/>
          <w:numId w:val="10"/>
        </w:numPr>
      </w:pPr>
      <w:r w:rsidRPr="003E0E54">
        <w:t>Encourage</w:t>
      </w:r>
      <w:r w:rsidR="00DF0A1D" w:rsidRPr="003E0E54">
        <w:t xml:space="preserve"> </w:t>
      </w:r>
      <w:r w:rsidR="00AF4669">
        <w:t xml:space="preserve">self-reflection </w:t>
      </w:r>
    </w:p>
    <w:p w:rsidR="00DF0A1D" w:rsidRPr="003E0E54" w:rsidRDefault="00AF4669" w:rsidP="00DF0A1D">
      <w:pPr>
        <w:pStyle w:val="ListParagraph"/>
        <w:numPr>
          <w:ilvl w:val="0"/>
          <w:numId w:val="10"/>
        </w:numPr>
      </w:pPr>
      <w:r>
        <w:t xml:space="preserve">Improve </w:t>
      </w:r>
      <w:r w:rsidR="00DF0A1D" w:rsidRPr="003E0E54">
        <w:t xml:space="preserve">communication between the employee and </w:t>
      </w:r>
      <w:r w:rsidR="00D2369E">
        <w:t>supervisor</w:t>
      </w:r>
    </w:p>
    <w:p w:rsidR="00DF0A1D" w:rsidRPr="003E0E54" w:rsidRDefault="00DF0A1D" w:rsidP="00DF0A1D">
      <w:pPr>
        <w:pStyle w:val="ListParagraph"/>
        <w:numPr>
          <w:ilvl w:val="0"/>
          <w:numId w:val="10"/>
        </w:numPr>
      </w:pPr>
      <w:r w:rsidRPr="003E0E54">
        <w:t xml:space="preserve">Improve </w:t>
      </w:r>
      <w:r w:rsidR="008D07D8" w:rsidRPr="003E0E54">
        <w:t xml:space="preserve">the employee’s </w:t>
      </w:r>
      <w:r w:rsidRPr="003E0E54">
        <w:t>performance among all Confidential Employee Performance Factors</w:t>
      </w:r>
    </w:p>
    <w:p w:rsidR="00DB50C7" w:rsidRPr="003E0E54" w:rsidRDefault="00DB50C7" w:rsidP="00DF0A1D">
      <w:pPr>
        <w:pStyle w:val="ListParagraph"/>
        <w:numPr>
          <w:ilvl w:val="0"/>
          <w:numId w:val="10"/>
        </w:numPr>
      </w:pPr>
      <w:r w:rsidRPr="003E0E54">
        <w:t xml:space="preserve">Increase </w:t>
      </w:r>
      <w:r w:rsidR="008E7F47" w:rsidRPr="003E0E54">
        <w:t xml:space="preserve">the employee’s </w:t>
      </w:r>
      <w:r w:rsidRPr="003E0E54">
        <w:t>productivity</w:t>
      </w:r>
    </w:p>
    <w:p w:rsidR="00DB50C7" w:rsidRPr="003E0E54" w:rsidRDefault="00FA494E" w:rsidP="00DF0A1D">
      <w:pPr>
        <w:pStyle w:val="ListParagraph"/>
        <w:numPr>
          <w:ilvl w:val="0"/>
          <w:numId w:val="10"/>
        </w:numPr>
      </w:pPr>
      <w:r w:rsidRPr="003E0E54">
        <w:t>Support and p</w:t>
      </w:r>
      <w:r w:rsidR="00DB50C7" w:rsidRPr="003E0E54">
        <w:t>romote employee development</w:t>
      </w:r>
    </w:p>
    <w:p w:rsidR="00466168" w:rsidRPr="003E0E54" w:rsidRDefault="00466168" w:rsidP="00466168">
      <w:pPr>
        <w:pStyle w:val="Heading1"/>
        <w:rPr>
          <w:rFonts w:asciiTheme="minorHAnsi" w:hAnsiTheme="minorHAnsi"/>
          <w:color w:val="000000" w:themeColor="text1"/>
        </w:rPr>
      </w:pPr>
      <w:r w:rsidRPr="003E0E54">
        <w:rPr>
          <w:rFonts w:asciiTheme="minorHAnsi" w:hAnsiTheme="minorHAnsi"/>
          <w:color w:val="000000" w:themeColor="text1"/>
        </w:rPr>
        <w:t>Instructions</w:t>
      </w:r>
    </w:p>
    <w:p w:rsidR="006F11CC" w:rsidRDefault="00AF4669" w:rsidP="0039046A">
      <w:pPr>
        <w:rPr>
          <w:color w:val="000000" w:themeColor="text1"/>
        </w:rPr>
      </w:pPr>
      <w:r w:rsidRPr="00AF4669">
        <w:rPr>
          <w:color w:val="000000" w:themeColor="text1"/>
        </w:rPr>
        <w:t>Annually each confidenti</w:t>
      </w:r>
      <w:r w:rsidR="00636E07">
        <w:rPr>
          <w:color w:val="000000" w:themeColor="text1"/>
        </w:rPr>
        <w:t>al employee shall:</w:t>
      </w:r>
    </w:p>
    <w:p w:rsidR="006F11CC" w:rsidRDefault="003D1ED6" w:rsidP="006F11CC">
      <w:pPr>
        <w:pStyle w:val="ListParagraph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>C</w:t>
      </w:r>
      <w:r w:rsidR="00AF4669" w:rsidRPr="006F11CC">
        <w:rPr>
          <w:color w:val="000000" w:themeColor="text1"/>
        </w:rPr>
        <w:t xml:space="preserve">omplete the </w:t>
      </w:r>
      <w:r w:rsidR="00AF4669" w:rsidRPr="006F11CC">
        <w:rPr>
          <w:i/>
          <w:color w:val="000000" w:themeColor="text1"/>
        </w:rPr>
        <w:t xml:space="preserve">Confidential Self-Evaluation </w:t>
      </w:r>
      <w:r w:rsidR="00BC5548" w:rsidRPr="006F11CC">
        <w:rPr>
          <w:i/>
          <w:color w:val="000000" w:themeColor="text1"/>
        </w:rPr>
        <w:t>f</w:t>
      </w:r>
      <w:r w:rsidR="00AF4669" w:rsidRPr="006F11CC">
        <w:rPr>
          <w:i/>
          <w:color w:val="000000" w:themeColor="text1"/>
        </w:rPr>
        <w:t>orm</w:t>
      </w:r>
      <w:r w:rsidR="00AF4669" w:rsidRPr="006F11CC">
        <w:rPr>
          <w:color w:val="000000" w:themeColor="text1"/>
        </w:rPr>
        <w:t xml:space="preserve"> and </w:t>
      </w:r>
    </w:p>
    <w:p w:rsidR="003C138E" w:rsidRPr="006F11CC" w:rsidRDefault="0048785C" w:rsidP="006F11CC">
      <w:pPr>
        <w:pStyle w:val="ListParagraph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>Self-e</w:t>
      </w:r>
      <w:r w:rsidR="00AF4669" w:rsidRPr="006F11CC">
        <w:rPr>
          <w:color w:val="000000" w:themeColor="text1"/>
        </w:rPr>
        <w:t xml:space="preserve">valuate according to the job performance factors in the </w:t>
      </w:r>
      <w:r w:rsidR="00AF4669" w:rsidRPr="006F11CC">
        <w:rPr>
          <w:i/>
          <w:color w:val="000000" w:themeColor="text1"/>
        </w:rPr>
        <w:t>Confidential Employee Performance Review Form</w:t>
      </w:r>
      <w:r w:rsidR="00AF4669" w:rsidRPr="006F11CC">
        <w:rPr>
          <w:color w:val="000000" w:themeColor="text1"/>
        </w:rPr>
        <w:t>.</w:t>
      </w:r>
    </w:p>
    <w:p w:rsidR="00940A84" w:rsidRDefault="00BC5548" w:rsidP="00466168">
      <w:pPr>
        <w:pStyle w:val="Heading1"/>
        <w:rPr>
          <w:rFonts w:asciiTheme="minorHAnsi" w:hAnsiTheme="minorHAnsi"/>
          <w:color w:val="000000" w:themeColor="text1"/>
        </w:rPr>
      </w:pPr>
      <w:r w:rsidRPr="006F2A07">
        <w:rPr>
          <w:rFonts w:asciiTheme="minorHAnsi" w:hAnsiTheme="minorHAnsi"/>
          <w:color w:val="000000" w:themeColor="text1"/>
        </w:rPr>
        <w:t>Self-Evaluation</w:t>
      </w:r>
    </w:p>
    <w:p w:rsidR="00A32FDE" w:rsidRPr="00C746BC" w:rsidRDefault="00BC5548" w:rsidP="00A32FDE">
      <w:pPr>
        <w:pStyle w:val="ListParagraph"/>
        <w:numPr>
          <w:ilvl w:val="0"/>
          <w:numId w:val="11"/>
        </w:numPr>
        <w:spacing w:after="0"/>
        <w:rPr>
          <w:b/>
        </w:rPr>
      </w:pPr>
      <w:r w:rsidRPr="00C746BC">
        <w:rPr>
          <w:b/>
        </w:rPr>
        <w:t xml:space="preserve">Note your key accomplishments </w:t>
      </w:r>
      <w:r w:rsidR="00A55903" w:rsidRPr="00C746BC">
        <w:rPr>
          <w:b/>
        </w:rPr>
        <w:t xml:space="preserve">during this evaluation period </w:t>
      </w:r>
      <w:r w:rsidR="00192DEF" w:rsidRPr="00C746BC">
        <w:rPr>
          <w:b/>
        </w:rPr>
        <w:t>as they relate to</w:t>
      </w:r>
      <w:r w:rsidR="00A55903">
        <w:rPr>
          <w:b/>
        </w:rPr>
        <w:t xml:space="preserve"> (1) </w:t>
      </w:r>
      <w:r w:rsidR="003D1ED6" w:rsidRPr="00C746BC">
        <w:rPr>
          <w:b/>
        </w:rPr>
        <w:t xml:space="preserve">the </w:t>
      </w:r>
      <w:r w:rsidR="00192DEF" w:rsidRPr="00C746BC">
        <w:rPr>
          <w:b/>
        </w:rPr>
        <w:t>confidential employee performance factors</w:t>
      </w:r>
      <w:r w:rsidR="00A55903">
        <w:rPr>
          <w:b/>
        </w:rPr>
        <w:t xml:space="preserve">, (2) the established goals for this evaluation period, </w:t>
      </w:r>
      <w:r w:rsidR="00192DEF" w:rsidRPr="00C746BC">
        <w:rPr>
          <w:b/>
        </w:rPr>
        <w:t>and</w:t>
      </w:r>
      <w:r w:rsidR="00A55903">
        <w:rPr>
          <w:b/>
        </w:rPr>
        <w:t xml:space="preserve"> (3) </w:t>
      </w:r>
      <w:r w:rsidR="00192DEF" w:rsidRPr="00C746BC">
        <w:rPr>
          <w:b/>
        </w:rPr>
        <w:t>the essential functions in your job description</w:t>
      </w:r>
      <w:r w:rsidRPr="00C746BC">
        <w:rPr>
          <w:b/>
        </w:rPr>
        <w:t>.</w:t>
      </w:r>
    </w:p>
    <w:p w:rsidR="00A32FDE" w:rsidRDefault="00A32FDE" w:rsidP="00A32FDE">
      <w:pPr>
        <w:spacing w:after="0"/>
        <w:ind w:left="72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:rsidR="00BC5548" w:rsidRPr="00C746BC" w:rsidRDefault="00BC5548" w:rsidP="00A32FDE">
      <w:pPr>
        <w:pStyle w:val="ListParagraph"/>
        <w:numPr>
          <w:ilvl w:val="0"/>
          <w:numId w:val="11"/>
        </w:numPr>
        <w:spacing w:after="0"/>
        <w:rPr>
          <w:b/>
        </w:rPr>
      </w:pPr>
      <w:r w:rsidRPr="00C746BC">
        <w:rPr>
          <w:b/>
        </w:rPr>
        <w:t>What other contributions did you make during this evaluation period?</w:t>
      </w:r>
    </w:p>
    <w:p w:rsidR="00A32FDE" w:rsidRDefault="00A32FDE" w:rsidP="00A32FDE">
      <w:pPr>
        <w:spacing w:after="0"/>
        <w:ind w:left="72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636E07" w:rsidRPr="00C746BC" w:rsidRDefault="00636E07" w:rsidP="00636E07">
      <w:pPr>
        <w:pStyle w:val="ListParagraph"/>
        <w:numPr>
          <w:ilvl w:val="0"/>
          <w:numId w:val="11"/>
        </w:numPr>
        <w:spacing w:after="0"/>
        <w:rPr>
          <w:b/>
        </w:rPr>
      </w:pPr>
      <w:r w:rsidRPr="00C746BC">
        <w:rPr>
          <w:b/>
        </w:rPr>
        <w:t xml:space="preserve">Which aspects of </w:t>
      </w:r>
      <w:r w:rsidR="00F3030A" w:rsidRPr="00C746BC">
        <w:rPr>
          <w:b/>
        </w:rPr>
        <w:t>this</w:t>
      </w:r>
      <w:r w:rsidRPr="00C746BC">
        <w:rPr>
          <w:b/>
        </w:rPr>
        <w:t xml:space="preserve"> work are your strengths?</w:t>
      </w:r>
      <w:r w:rsidR="00C43BED" w:rsidRPr="00C746BC">
        <w:rPr>
          <w:b/>
        </w:rPr>
        <w:t xml:space="preserve"> What do you do best?</w:t>
      </w:r>
    </w:p>
    <w:p w:rsidR="00636E07" w:rsidRDefault="00636E07" w:rsidP="00636E07">
      <w:pPr>
        <w:spacing w:after="0"/>
        <w:ind w:left="72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192DEF" w:rsidRPr="00C746BC" w:rsidRDefault="006F11CC" w:rsidP="00A32FDE">
      <w:pPr>
        <w:pStyle w:val="ListParagraph"/>
        <w:numPr>
          <w:ilvl w:val="0"/>
          <w:numId w:val="11"/>
        </w:numPr>
        <w:spacing w:after="0"/>
        <w:rPr>
          <w:b/>
        </w:rPr>
      </w:pPr>
      <w:r w:rsidRPr="00C746BC">
        <w:rPr>
          <w:b/>
        </w:rPr>
        <w:t xml:space="preserve">Describe which aspects of your responsibilities you believe need </w:t>
      </w:r>
      <w:r w:rsidR="00021E2A" w:rsidRPr="00C746BC">
        <w:rPr>
          <w:b/>
        </w:rPr>
        <w:t>further</w:t>
      </w:r>
      <w:r w:rsidRPr="00C746BC">
        <w:rPr>
          <w:b/>
        </w:rPr>
        <w:t xml:space="preserve"> development.</w:t>
      </w:r>
      <w:r w:rsidR="009F2E83" w:rsidRPr="00C746BC">
        <w:rPr>
          <w:b/>
        </w:rPr>
        <w:t xml:space="preserve">  What have you done during this evaluation period to develop in this area?</w:t>
      </w:r>
    </w:p>
    <w:p w:rsidR="00A32FDE" w:rsidRDefault="00A32FDE" w:rsidP="00A32FDE">
      <w:pPr>
        <w:spacing w:after="0"/>
        <w:ind w:left="72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C43BED" w:rsidRPr="00C746BC" w:rsidRDefault="00C43BED" w:rsidP="00C43BED">
      <w:pPr>
        <w:pStyle w:val="ListParagraph"/>
        <w:numPr>
          <w:ilvl w:val="0"/>
          <w:numId w:val="11"/>
        </w:numPr>
        <w:spacing w:after="0"/>
        <w:rPr>
          <w:b/>
        </w:rPr>
      </w:pPr>
      <w:r w:rsidRPr="00C746BC">
        <w:rPr>
          <w:b/>
        </w:rPr>
        <w:lastRenderedPageBreak/>
        <w:t>Comment on unplanned events, unexpected situations, necessary resources or tools and/or other problems that may have prevented you from fully achieving performance results.</w:t>
      </w:r>
    </w:p>
    <w:p w:rsidR="00C43BED" w:rsidRDefault="00C43BED" w:rsidP="00C43BED">
      <w:pPr>
        <w:spacing w:after="0"/>
        <w:ind w:left="72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D2659E" w:rsidRDefault="00D2659E" w:rsidP="00A32FDE">
      <w:pPr>
        <w:pStyle w:val="ListParagraph"/>
        <w:numPr>
          <w:ilvl w:val="0"/>
          <w:numId w:val="11"/>
        </w:numPr>
        <w:spacing w:after="0"/>
        <w:rPr>
          <w:b/>
        </w:rPr>
      </w:pPr>
      <w:r>
        <w:rPr>
          <w:b/>
        </w:rPr>
        <w:t>What changes could be made to help you do your current job better or more efficiently?</w:t>
      </w:r>
    </w:p>
    <w:p w:rsidR="00D2659E" w:rsidRDefault="00D2659E" w:rsidP="00D2659E">
      <w:pPr>
        <w:spacing w:after="0"/>
        <w:ind w:left="72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6F2A07" w:rsidRPr="00C746BC" w:rsidRDefault="006F2A07" w:rsidP="00A32FDE">
      <w:pPr>
        <w:pStyle w:val="ListParagraph"/>
        <w:numPr>
          <w:ilvl w:val="0"/>
          <w:numId w:val="11"/>
        </w:numPr>
        <w:spacing w:after="0"/>
        <w:rPr>
          <w:b/>
        </w:rPr>
      </w:pPr>
      <w:r w:rsidRPr="00C746BC">
        <w:rPr>
          <w:b/>
        </w:rPr>
        <w:t>Do you have an adequate understanding of the requirements of your position?  For which responsibilities would a clearer understanding be helpful?</w:t>
      </w:r>
    </w:p>
    <w:p w:rsidR="006F2A07" w:rsidRDefault="006F2A07" w:rsidP="006F2A07">
      <w:pPr>
        <w:spacing w:after="0"/>
        <w:ind w:left="72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6F11CC" w:rsidRPr="00C746BC" w:rsidRDefault="006F11CC" w:rsidP="00A32FDE">
      <w:pPr>
        <w:pStyle w:val="ListParagraph"/>
        <w:numPr>
          <w:ilvl w:val="0"/>
          <w:numId w:val="11"/>
        </w:numPr>
        <w:spacing w:after="0"/>
        <w:rPr>
          <w:b/>
        </w:rPr>
      </w:pPr>
      <w:r w:rsidRPr="00C746BC">
        <w:rPr>
          <w:b/>
        </w:rPr>
        <w:t>Note issues related to your performance you would like to discuss at your review.</w:t>
      </w:r>
    </w:p>
    <w:p w:rsidR="00A32FDE" w:rsidRDefault="00A32FDE" w:rsidP="00A32FDE">
      <w:pPr>
        <w:spacing w:after="0"/>
        <w:ind w:left="72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940A84" w:rsidRPr="00C746BC" w:rsidRDefault="006F11CC" w:rsidP="00A32FDE">
      <w:pPr>
        <w:pStyle w:val="ListParagraph"/>
        <w:numPr>
          <w:ilvl w:val="0"/>
          <w:numId w:val="11"/>
        </w:numPr>
        <w:spacing w:after="0"/>
        <w:rPr>
          <w:b/>
        </w:rPr>
      </w:pPr>
      <w:r w:rsidRPr="00C746BC">
        <w:rPr>
          <w:b/>
        </w:rPr>
        <w:t>List your recommended objectives for the next evaluation period.</w:t>
      </w:r>
    </w:p>
    <w:p w:rsidR="00911535" w:rsidRDefault="00911535" w:rsidP="00911535">
      <w:pPr>
        <w:spacing w:after="0"/>
        <w:ind w:left="72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911535" w:rsidRPr="00C746BC" w:rsidRDefault="00911535" w:rsidP="00A32FDE">
      <w:pPr>
        <w:pStyle w:val="ListParagraph"/>
        <w:numPr>
          <w:ilvl w:val="0"/>
          <w:numId w:val="11"/>
        </w:numPr>
        <w:spacing w:after="0"/>
        <w:rPr>
          <w:b/>
        </w:rPr>
      </w:pPr>
      <w:r w:rsidRPr="00C746BC">
        <w:rPr>
          <w:b/>
        </w:rPr>
        <w:t>Do you have other comments or suggestions about this self-evaluation?</w:t>
      </w:r>
    </w:p>
    <w:p w:rsidR="00A32FDE" w:rsidRPr="003E0E54" w:rsidRDefault="00A32FDE" w:rsidP="00A32FDE">
      <w:pPr>
        <w:spacing w:after="0"/>
        <w:ind w:left="72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A32FDE" w:rsidRPr="003E0E54" w:rsidSect="003D1ED6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63D" w:rsidRDefault="0082663D" w:rsidP="00940A84">
      <w:pPr>
        <w:spacing w:after="0" w:line="240" w:lineRule="auto"/>
      </w:pPr>
      <w:r>
        <w:separator/>
      </w:r>
    </w:p>
  </w:endnote>
  <w:endnote w:type="continuationSeparator" w:id="0">
    <w:p w:rsidR="0082663D" w:rsidRDefault="0082663D" w:rsidP="00940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994476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BF77A6" w:rsidRDefault="00BF77A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4C3D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2E0FCC" w:rsidRDefault="002E0F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63D" w:rsidRDefault="0082663D" w:rsidP="00940A84">
      <w:pPr>
        <w:spacing w:after="0" w:line="240" w:lineRule="auto"/>
      </w:pPr>
      <w:r>
        <w:separator/>
      </w:r>
    </w:p>
  </w:footnote>
  <w:footnote w:type="continuationSeparator" w:id="0">
    <w:p w:rsidR="0082663D" w:rsidRDefault="0082663D" w:rsidP="00940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FB2" w:rsidRDefault="009F3FB2" w:rsidP="009F3FB2">
    <w:pPr>
      <w:tabs>
        <w:tab w:val="center" w:pos="5400"/>
      </w:tabs>
      <w:spacing w:after="0" w:line="240" w:lineRule="auto"/>
      <w:jc w:val="center"/>
      <w:rPr>
        <w:sz w:val="32"/>
      </w:rPr>
    </w:pPr>
    <w:r>
      <w:rPr>
        <w:noProof/>
        <w:sz w:val="32"/>
      </w:rPr>
      <w:drawing>
        <wp:inline distT="0" distB="0" distL="0" distR="0" wp14:anchorId="39167F4A" wp14:editId="2F1DFC45">
          <wp:extent cx="1828800" cy="760977"/>
          <wp:effectExtent l="0" t="0" r="0" b="1270"/>
          <wp:docPr id="8" name="Picture 8" descr="G:\4LOGOS\Cuesta_logo_cl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4LOGOS\Cuesta_logo_cl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183" cy="768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3FB2" w:rsidRDefault="009F3FB2" w:rsidP="009F3FB2">
    <w:pPr>
      <w:spacing w:after="0" w:line="240" w:lineRule="auto"/>
      <w:jc w:val="center"/>
      <w:rPr>
        <w:rFonts w:ascii="Felix Titling" w:hAnsi="Felix Titling" w:cs="Times New Roman"/>
        <w:smallCaps/>
        <w:spacing w:val="20"/>
        <w:sz w:val="16"/>
      </w:rPr>
    </w:pPr>
    <w:r w:rsidRPr="00D93D8B">
      <w:rPr>
        <w:rFonts w:ascii="Felix Titling" w:hAnsi="Felix Titling" w:cs="Times New Roman"/>
        <w:smallCaps/>
        <w:spacing w:val="20"/>
        <w:sz w:val="16"/>
      </w:rPr>
      <w:t>SAN LUIS OBISPO COUNTY COMMUNITY COLLEGE DISTRICT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31E8"/>
    <w:multiLevelType w:val="hybridMultilevel"/>
    <w:tmpl w:val="77207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D0C1E"/>
    <w:multiLevelType w:val="hybridMultilevel"/>
    <w:tmpl w:val="FD2AE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97A7C"/>
    <w:multiLevelType w:val="hybridMultilevel"/>
    <w:tmpl w:val="87C63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63103"/>
    <w:multiLevelType w:val="hybridMultilevel"/>
    <w:tmpl w:val="EC7E2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47636"/>
    <w:multiLevelType w:val="hybridMultilevel"/>
    <w:tmpl w:val="7A404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26545"/>
    <w:multiLevelType w:val="hybridMultilevel"/>
    <w:tmpl w:val="A1142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A27F5"/>
    <w:multiLevelType w:val="hybridMultilevel"/>
    <w:tmpl w:val="57F6E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4110A"/>
    <w:multiLevelType w:val="hybridMultilevel"/>
    <w:tmpl w:val="B74C6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73CE8"/>
    <w:multiLevelType w:val="hybridMultilevel"/>
    <w:tmpl w:val="A6324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081F45"/>
    <w:multiLevelType w:val="hybridMultilevel"/>
    <w:tmpl w:val="8DD6B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D6CEA"/>
    <w:multiLevelType w:val="hybridMultilevel"/>
    <w:tmpl w:val="47F2A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539B0"/>
    <w:multiLevelType w:val="hybridMultilevel"/>
    <w:tmpl w:val="87044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10"/>
  </w:num>
  <w:num w:numId="9">
    <w:abstractNumId w:val="5"/>
  </w:num>
  <w:num w:numId="10">
    <w:abstractNumId w:val="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84E"/>
    <w:rsid w:val="00011DFA"/>
    <w:rsid w:val="00021E2A"/>
    <w:rsid w:val="000304C4"/>
    <w:rsid w:val="000A690E"/>
    <w:rsid w:val="00115630"/>
    <w:rsid w:val="00147B64"/>
    <w:rsid w:val="00161D70"/>
    <w:rsid w:val="00192DEF"/>
    <w:rsid w:val="002153E0"/>
    <w:rsid w:val="00225C2C"/>
    <w:rsid w:val="00240B96"/>
    <w:rsid w:val="0029266A"/>
    <w:rsid w:val="002D0324"/>
    <w:rsid w:val="002E0355"/>
    <w:rsid w:val="002E0FCC"/>
    <w:rsid w:val="003609A6"/>
    <w:rsid w:val="0039046A"/>
    <w:rsid w:val="003C138E"/>
    <w:rsid w:val="003D1ED6"/>
    <w:rsid w:val="003E0E54"/>
    <w:rsid w:val="003E45CD"/>
    <w:rsid w:val="003F51EB"/>
    <w:rsid w:val="004409CD"/>
    <w:rsid w:val="00445331"/>
    <w:rsid w:val="00457261"/>
    <w:rsid w:val="00466168"/>
    <w:rsid w:val="004741B3"/>
    <w:rsid w:val="0048785C"/>
    <w:rsid w:val="004903F2"/>
    <w:rsid w:val="00492E3A"/>
    <w:rsid w:val="004C12ED"/>
    <w:rsid w:val="004E3A57"/>
    <w:rsid w:val="004F67BB"/>
    <w:rsid w:val="005209E6"/>
    <w:rsid w:val="00523001"/>
    <w:rsid w:val="00584E89"/>
    <w:rsid w:val="005A2F16"/>
    <w:rsid w:val="005A67EF"/>
    <w:rsid w:val="0062179C"/>
    <w:rsid w:val="006231B7"/>
    <w:rsid w:val="00626E7A"/>
    <w:rsid w:val="00636E07"/>
    <w:rsid w:val="00643889"/>
    <w:rsid w:val="006B164D"/>
    <w:rsid w:val="006C148E"/>
    <w:rsid w:val="006E0A4B"/>
    <w:rsid w:val="006F11CC"/>
    <w:rsid w:val="006F2A07"/>
    <w:rsid w:val="00713579"/>
    <w:rsid w:val="00732B5F"/>
    <w:rsid w:val="00754133"/>
    <w:rsid w:val="00754279"/>
    <w:rsid w:val="008236AE"/>
    <w:rsid w:val="0082663D"/>
    <w:rsid w:val="00862285"/>
    <w:rsid w:val="008B06ED"/>
    <w:rsid w:val="008D07D8"/>
    <w:rsid w:val="008E7F47"/>
    <w:rsid w:val="00905655"/>
    <w:rsid w:val="00911535"/>
    <w:rsid w:val="00912CFE"/>
    <w:rsid w:val="00940A84"/>
    <w:rsid w:val="00994960"/>
    <w:rsid w:val="009A1CA6"/>
    <w:rsid w:val="009D201C"/>
    <w:rsid w:val="009E1B6A"/>
    <w:rsid w:val="009F2E83"/>
    <w:rsid w:val="009F3FB2"/>
    <w:rsid w:val="00A32FDE"/>
    <w:rsid w:val="00A34D94"/>
    <w:rsid w:val="00A34DF0"/>
    <w:rsid w:val="00A55903"/>
    <w:rsid w:val="00AB407D"/>
    <w:rsid w:val="00AB6E71"/>
    <w:rsid w:val="00AF4669"/>
    <w:rsid w:val="00B132AF"/>
    <w:rsid w:val="00B16599"/>
    <w:rsid w:val="00BB2576"/>
    <w:rsid w:val="00BC5548"/>
    <w:rsid w:val="00BD284E"/>
    <w:rsid w:val="00BF77A6"/>
    <w:rsid w:val="00C43BED"/>
    <w:rsid w:val="00C54D0B"/>
    <w:rsid w:val="00C62375"/>
    <w:rsid w:val="00C746BC"/>
    <w:rsid w:val="00C97AC5"/>
    <w:rsid w:val="00CC3AEB"/>
    <w:rsid w:val="00CF6BA6"/>
    <w:rsid w:val="00D14C3D"/>
    <w:rsid w:val="00D2369E"/>
    <w:rsid w:val="00D2659E"/>
    <w:rsid w:val="00D342BD"/>
    <w:rsid w:val="00D51336"/>
    <w:rsid w:val="00D70C96"/>
    <w:rsid w:val="00DB50C7"/>
    <w:rsid w:val="00DF0A1D"/>
    <w:rsid w:val="00DF1D31"/>
    <w:rsid w:val="00E31C73"/>
    <w:rsid w:val="00E45D5A"/>
    <w:rsid w:val="00E83D6D"/>
    <w:rsid w:val="00E91F02"/>
    <w:rsid w:val="00E923E5"/>
    <w:rsid w:val="00EC5419"/>
    <w:rsid w:val="00EC7917"/>
    <w:rsid w:val="00EE5D09"/>
    <w:rsid w:val="00F3030A"/>
    <w:rsid w:val="00F4348B"/>
    <w:rsid w:val="00F54163"/>
    <w:rsid w:val="00F7554C"/>
    <w:rsid w:val="00F9393D"/>
    <w:rsid w:val="00FA494E"/>
    <w:rsid w:val="00FD4AE5"/>
    <w:rsid w:val="00FD7E5C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029A327-0429-4520-BD86-4DFB8B84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1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6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0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A84"/>
  </w:style>
  <w:style w:type="paragraph" w:styleId="Footer">
    <w:name w:val="footer"/>
    <w:basedOn w:val="Normal"/>
    <w:link w:val="FooterChar"/>
    <w:uiPriority w:val="99"/>
    <w:unhideWhenUsed/>
    <w:rsid w:val="00940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A84"/>
  </w:style>
  <w:style w:type="paragraph" w:styleId="ListParagraph">
    <w:name w:val="List Paragraph"/>
    <w:basedOn w:val="Normal"/>
    <w:uiPriority w:val="34"/>
    <w:qFormat/>
    <w:rsid w:val="00940A8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61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6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8BB8F-82AE-46C0-A360-BB12A217C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Cuesta College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lgray</dc:creator>
  <cp:lastModifiedBy>Sarah Farmer</cp:lastModifiedBy>
  <cp:revision>2</cp:revision>
  <cp:lastPrinted>2014-11-12T20:28:00Z</cp:lastPrinted>
  <dcterms:created xsi:type="dcterms:W3CDTF">2017-03-07T16:44:00Z</dcterms:created>
  <dcterms:modified xsi:type="dcterms:W3CDTF">2017-03-07T16:44:00Z</dcterms:modified>
</cp:coreProperties>
</file>